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32C9F" w14:textId="77777777" w:rsidR="006445A4" w:rsidRPr="001761F8" w:rsidRDefault="006445A4" w:rsidP="006445A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ΤΜΗΜΑ ΜΟΥΣΙΚΩΝ ΣΠΟΥΔΩΝ, ΦΙΛΟΣΟΦΙΚΗ ΣΧΟΛΗ ΕΚΠΑ</w:t>
      </w:r>
    </w:p>
    <w:p w14:paraId="61F3CE50" w14:textId="77777777" w:rsidR="006445A4" w:rsidRPr="001761F8" w:rsidRDefault="006445A4" w:rsidP="006445A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ΠΡΟΓΡΑΜΜΑ ΜΕΤΑΠΤΥΧΙΑΚΩΝ ΣΠΟΥΔΩΝ</w:t>
      </w:r>
    </w:p>
    <w:p w14:paraId="613ECB52" w14:textId="77777777" w:rsidR="006445A4" w:rsidRPr="001761F8" w:rsidRDefault="006445A4" w:rsidP="006445A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«ΕΘΝΟΜΟΥΣΙΚΟΛΟΓΙΑ ΚΑΙ</w:t>
      </w:r>
      <w:r w:rsidR="00A12928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ΜΟΥΣΙΚΗ ΠΡΑΞΗ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>»</w:t>
      </w:r>
    </w:p>
    <w:p w14:paraId="410AF715" w14:textId="77777777" w:rsidR="006445A4" w:rsidRPr="001761F8" w:rsidRDefault="006445A4" w:rsidP="006445A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ΕΙΔΙΚΕΥΣΗ: «ΕΚΤΕΛΕΣΗ/ΕΡΜΗΝΕΙΑ ΤΗΣ ΠΑΡΑΔΟΣΙΑΚΗΣ</w:t>
      </w:r>
      <w:r w:rsidR="00A12928" w:rsidRPr="001761F8">
        <w:rPr>
          <w:rFonts w:ascii="Times New Roman" w:hAnsi="Times New Roman" w:cs="Times New Roman"/>
          <w:sz w:val="24"/>
          <w:szCs w:val="24"/>
          <w:lang w:val="el-GR"/>
        </w:rPr>
        <w:t>-ΔΗΜΟΤΙΚΗΣ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ΜΟΥΣΙΚΗΣ»</w:t>
      </w:r>
    </w:p>
    <w:p w14:paraId="5CB5C8DA" w14:textId="77777777" w:rsidR="006445A4" w:rsidRPr="001761F8" w:rsidRDefault="006445A4" w:rsidP="006445A4">
      <w:pPr>
        <w:spacing w:after="0"/>
        <w:rPr>
          <w:rFonts w:ascii="Times New Roman" w:hAnsi="Times New Roman" w:cs="Times New Roman"/>
          <w:lang w:val="el-GR"/>
        </w:rPr>
      </w:pPr>
    </w:p>
    <w:p w14:paraId="44E7466F" w14:textId="1586511A" w:rsidR="006445A4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Οι ΔΙΔΑΣΚΟ</w:t>
      </w:r>
      <w:r w:rsidR="007D3DAD" w:rsidRPr="001761F8">
        <w:rPr>
          <w:rFonts w:ascii="Times New Roman" w:hAnsi="Times New Roman" w:cs="Times New Roman"/>
          <w:sz w:val="24"/>
          <w:szCs w:val="24"/>
          <w:lang w:val="el-GR"/>
        </w:rPr>
        <w:t>ΥΣΕΣ και ΔΙΔΑΣΚΟ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ΝΤΕΣ στο ΠΜΣ </w:t>
      </w:r>
      <w:r w:rsidR="00177D6F" w:rsidRPr="001761F8">
        <w:rPr>
          <w:rFonts w:ascii="Times New Roman" w:hAnsi="Times New Roman" w:cs="Times New Roman"/>
          <w:sz w:val="24"/>
          <w:szCs w:val="24"/>
          <w:lang w:val="el-GR"/>
        </w:rPr>
        <w:t>για το Ακαδημαϊκό έτος 202</w:t>
      </w:r>
      <w:r w:rsidR="00AD5B0D" w:rsidRPr="001761F8">
        <w:rPr>
          <w:rFonts w:ascii="Times New Roman" w:hAnsi="Times New Roman" w:cs="Times New Roman"/>
          <w:sz w:val="24"/>
          <w:szCs w:val="24"/>
          <w:lang w:val="el-GR"/>
        </w:rPr>
        <w:t>5</w:t>
      </w:r>
      <w:r w:rsidR="00177D6F" w:rsidRPr="001761F8">
        <w:rPr>
          <w:rFonts w:ascii="Times New Roman" w:hAnsi="Times New Roman" w:cs="Times New Roman"/>
          <w:sz w:val="24"/>
          <w:szCs w:val="24"/>
          <w:lang w:val="el-GR"/>
        </w:rPr>
        <w:t>-2</w:t>
      </w:r>
      <w:r w:rsidR="00AD5B0D" w:rsidRPr="001761F8">
        <w:rPr>
          <w:rFonts w:ascii="Times New Roman" w:hAnsi="Times New Roman" w:cs="Times New Roman"/>
          <w:sz w:val="24"/>
          <w:szCs w:val="24"/>
          <w:lang w:val="el-GR"/>
        </w:rPr>
        <w:t>6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είναι:</w:t>
      </w:r>
    </w:p>
    <w:p w14:paraId="7785F819" w14:textId="77777777" w:rsidR="00D17FE0" w:rsidRPr="001761F8" w:rsidRDefault="00D17FE0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698BC6DF" w14:textId="77777777" w:rsidR="006445A4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Α. Θεωρητικά:</w:t>
      </w:r>
    </w:p>
    <w:p w14:paraId="5668DE80" w14:textId="70615FEC" w:rsidR="00CD64CA" w:rsidRPr="001761F8" w:rsidRDefault="006445A4" w:rsidP="006445A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  <w:t>Διδάσκοντες</w:t>
      </w:r>
      <w:r w:rsidR="0068623F" w:rsidRPr="001761F8"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  <w:t>/ουσες</w:t>
      </w:r>
      <w:r w:rsidR="00E67A16" w:rsidRPr="001761F8"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  <w:t xml:space="preserve">: </w:t>
      </w:r>
      <w:r w:rsidR="0068623F" w:rsidRPr="001761F8"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  <w:t xml:space="preserve">Ελένη Καλλιμοπούλου, </w:t>
      </w:r>
      <w:r w:rsidR="00E67A16" w:rsidRPr="001761F8"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  <w:t>Γιώργος Κίτσιος, Βίκη Λαλιώτη, Λάμπρος Λιάβας, Δημήτρης Πυργιώτης.</w:t>
      </w:r>
    </w:p>
    <w:p w14:paraId="30FBDB9F" w14:textId="1027261D" w:rsidR="006445A4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Ειδικά σεμινάρια: </w:t>
      </w:r>
      <w:r w:rsidR="00972E23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Γιάννης Βαλιάντζας, Ρένα Λουτζάκη, 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>Μαρία Πα</w:t>
      </w:r>
      <w:r w:rsidR="005A3BEA" w:rsidRPr="001761F8">
        <w:rPr>
          <w:rFonts w:ascii="Times New Roman" w:hAnsi="Times New Roman" w:cs="Times New Roman"/>
          <w:sz w:val="24"/>
          <w:szCs w:val="24"/>
          <w:lang w:val="el-GR"/>
        </w:rPr>
        <w:t>πα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παύλου, Παναγιώτης Πούλος, </w:t>
      </w:r>
      <w:r w:rsidR="00C64ECF" w:rsidRPr="001761F8">
        <w:rPr>
          <w:rFonts w:ascii="Times New Roman" w:hAnsi="Times New Roman" w:cs="Times New Roman"/>
          <w:color w:val="000000" w:themeColor="text1"/>
          <w:sz w:val="24"/>
          <w:szCs w:val="24"/>
          <w:lang w:val="el-GR"/>
        </w:rPr>
        <w:t xml:space="preserve">Ευαγγελία Χαλδαιάκη, </w:t>
      </w:r>
      <w:r w:rsidR="00972E23" w:rsidRPr="001761F8">
        <w:rPr>
          <w:rFonts w:ascii="Times New Roman" w:hAnsi="Times New Roman" w:cs="Times New Roman"/>
          <w:sz w:val="24"/>
          <w:szCs w:val="24"/>
          <w:lang w:val="el-GR"/>
        </w:rPr>
        <w:t>Τάσος Χαψούλας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>.</w:t>
      </w:r>
      <w:r w:rsidR="00CD64CA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4925327C" w14:textId="77777777" w:rsidR="00D17FE0" w:rsidRPr="001761F8" w:rsidRDefault="00D17FE0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037FE0F8" w14:textId="2FE53797" w:rsidR="00CD64CA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Β. Μαθήματα κατεύθυνσης:</w:t>
      </w:r>
    </w:p>
    <w:p w14:paraId="5392FC8C" w14:textId="24A9C2D9" w:rsidR="006445A4" w:rsidRPr="001761F8" w:rsidRDefault="00177D6F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Διονυσία Παππούλη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και 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>Ευαγγελία Χαλδαιάκη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(παραδοσιακό τραγούδι), </w:t>
      </w:r>
      <w:r w:rsidR="00187569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Βαγγέλης Καρίπης (παραδοσιακά κρουστά), 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Αλέξανδρος Αρκαδόπουλος (λαϊκό κλαρίνο), Γιώργος Μαρινάκης (λαϊκό βιολί), </w:t>
      </w:r>
      <w:r w:rsidR="00EA29C0" w:rsidRPr="001761F8">
        <w:rPr>
          <w:rFonts w:ascii="Times New Roman" w:hAnsi="Times New Roman" w:cs="Times New Roman"/>
          <w:sz w:val="24"/>
          <w:szCs w:val="24"/>
          <w:lang w:val="el-GR"/>
        </w:rPr>
        <w:t>Ν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>ίκος Αγγελόπουλος (λαούτο),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2173D9">
        <w:rPr>
          <w:rFonts w:ascii="Times New Roman" w:hAnsi="Times New Roman" w:cs="Times New Roman"/>
          <w:sz w:val="24"/>
          <w:szCs w:val="24"/>
          <w:lang w:val="el-GR"/>
        </w:rPr>
        <w:t xml:space="preserve">Δημήτρης Μικέλης (ούτι), </w:t>
      </w:r>
      <w:r w:rsidR="00A12928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Ιφιγένεια Ιωάννου (κανονάκι), 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Παναγιώτης Βέργος (σαντούρι), </w:t>
      </w:r>
      <w:r w:rsidR="00A12928" w:rsidRPr="001761F8">
        <w:rPr>
          <w:rFonts w:ascii="Times New Roman" w:hAnsi="Times New Roman" w:cs="Times New Roman"/>
          <w:sz w:val="24"/>
          <w:szCs w:val="24"/>
          <w:lang w:val="el-GR"/>
        </w:rPr>
        <w:t>Πάρις Περυσινάκης (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>λύρα Αιγαίου</w:t>
      </w:r>
      <w:r w:rsidR="00A12928" w:rsidRPr="001761F8">
        <w:rPr>
          <w:rFonts w:ascii="Times New Roman" w:hAnsi="Times New Roman" w:cs="Times New Roman"/>
          <w:sz w:val="24"/>
          <w:szCs w:val="24"/>
          <w:lang w:val="el-GR"/>
        </w:rPr>
        <w:t>-Κρήτης</w:t>
      </w:r>
      <w:r w:rsidR="00187569" w:rsidRPr="001761F8">
        <w:rPr>
          <w:rFonts w:ascii="Times New Roman" w:hAnsi="Times New Roman" w:cs="Times New Roman"/>
          <w:sz w:val="24"/>
          <w:szCs w:val="24"/>
          <w:lang w:val="el-GR"/>
        </w:rPr>
        <w:t>),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543602" w:rsidRPr="001761F8">
        <w:rPr>
          <w:rFonts w:ascii="Times New Roman" w:hAnsi="Times New Roman" w:cs="Times New Roman"/>
          <w:sz w:val="24"/>
          <w:szCs w:val="24"/>
          <w:lang w:val="el-GR"/>
        </w:rPr>
        <w:t>Ηλίας Υφαντί</w:t>
      </w:r>
      <w:r w:rsidR="00CD64CA" w:rsidRPr="001761F8">
        <w:rPr>
          <w:rFonts w:ascii="Times New Roman" w:hAnsi="Times New Roman" w:cs="Times New Roman"/>
          <w:sz w:val="24"/>
          <w:szCs w:val="24"/>
          <w:lang w:val="el-GR"/>
        </w:rPr>
        <w:t>δ</w:t>
      </w:r>
      <w:r w:rsidR="00543602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ης (ποντιακή λύρα), 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>Αχιλλέας Τίγκας (νέι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>-φλογέρα</w:t>
      </w:r>
      <w:r w:rsidR="006445A4" w:rsidRPr="001761F8">
        <w:rPr>
          <w:rFonts w:ascii="Times New Roman" w:hAnsi="Times New Roman" w:cs="Times New Roman"/>
          <w:sz w:val="24"/>
          <w:szCs w:val="24"/>
          <w:lang w:val="el-GR"/>
        </w:rPr>
        <w:t>)</w:t>
      </w:r>
      <w:r w:rsidR="00EB56DA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A618BE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Χρυσάνθη Γκίκα </w:t>
      </w:r>
      <w:r w:rsidR="00EB56DA" w:rsidRPr="001761F8">
        <w:rPr>
          <w:rFonts w:ascii="Times New Roman" w:hAnsi="Times New Roman" w:cs="Times New Roman"/>
          <w:sz w:val="24"/>
          <w:szCs w:val="24"/>
          <w:lang w:val="el-GR"/>
        </w:rPr>
        <w:t>(πολίτικη λύρα)</w:t>
      </w:r>
      <w:r w:rsidR="00EA29C0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A618BE"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Μαρία Μελαχροινού </w:t>
      </w:r>
      <w:r w:rsidR="00EA29C0" w:rsidRPr="001761F8">
        <w:rPr>
          <w:rFonts w:ascii="Times New Roman" w:hAnsi="Times New Roman" w:cs="Times New Roman"/>
          <w:sz w:val="24"/>
          <w:szCs w:val="24"/>
          <w:lang w:val="el-GR"/>
        </w:rPr>
        <w:t>(ταμπουράς).</w:t>
      </w:r>
    </w:p>
    <w:p w14:paraId="48EF6F3C" w14:textId="77777777" w:rsidR="006445A4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Ειδικά σεμινάρια </w:t>
      </w:r>
      <w:r w:rsidR="00587610" w:rsidRPr="001761F8">
        <w:rPr>
          <w:rFonts w:ascii="Times New Roman" w:hAnsi="Times New Roman" w:cs="Times New Roman"/>
          <w:sz w:val="24"/>
          <w:szCs w:val="24"/>
          <w:lang w:val="el-GR"/>
        </w:rPr>
        <w:t>με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 προσκεκλημένους δεξιοτέχνες της παραδοσιακής μουσικής.</w:t>
      </w:r>
    </w:p>
    <w:p w14:paraId="5745C634" w14:textId="77777777" w:rsidR="00CD64CA" w:rsidRPr="001761F8" w:rsidRDefault="00CD64CA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0A14DF36" w14:textId="77777777" w:rsidR="006445A4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Γ. Μουσικά σύνολα: </w:t>
      </w:r>
    </w:p>
    <w:p w14:paraId="5DC3BE6E" w14:textId="77777777" w:rsidR="00127888" w:rsidRPr="001761F8" w:rsidRDefault="006445A4" w:rsidP="006445A4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Υπεύθυνοι: Αλέξανδρος Αρκαδόπουλος και Αλέξανδρος Καψοκαβάδης.</w:t>
      </w:r>
    </w:p>
    <w:p w14:paraId="396D7B6C" w14:textId="77777777" w:rsidR="00587610" w:rsidRPr="001761F8" w:rsidRDefault="00587610" w:rsidP="00587610">
      <w:pPr>
        <w:spacing w:after="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3824A292" w14:textId="7E52E567" w:rsidR="00587610" w:rsidRPr="001761F8" w:rsidRDefault="004B0B09" w:rsidP="005876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el-GR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Η </w:t>
      </w:r>
      <w:r w:rsidR="00587610" w:rsidRPr="001761F8">
        <w:rPr>
          <w:rFonts w:ascii="Times New Roman" w:hAnsi="Times New Roman" w:cs="Times New Roman"/>
          <w:sz w:val="24"/>
          <w:szCs w:val="24"/>
          <w:lang w:val="el-GR"/>
        </w:rPr>
        <w:t>Διευθ</w:t>
      </w:r>
      <w:r w:rsidRPr="001761F8">
        <w:rPr>
          <w:rFonts w:ascii="Times New Roman" w:hAnsi="Times New Roman" w:cs="Times New Roman"/>
          <w:sz w:val="24"/>
          <w:szCs w:val="24"/>
          <w:lang w:val="el-GR"/>
        </w:rPr>
        <w:t xml:space="preserve">ύντρια </w:t>
      </w:r>
      <w:r w:rsidR="00587610" w:rsidRPr="001761F8">
        <w:rPr>
          <w:rFonts w:ascii="Times New Roman" w:hAnsi="Times New Roman" w:cs="Times New Roman"/>
          <w:sz w:val="24"/>
          <w:szCs w:val="24"/>
          <w:lang w:val="el-GR"/>
        </w:rPr>
        <w:t>του Μεταπτυχιακού Προγράμματος Σπουδών</w:t>
      </w:r>
    </w:p>
    <w:p w14:paraId="707D87B0" w14:textId="09A0A3BE" w:rsidR="00587610" w:rsidRPr="001761F8" w:rsidRDefault="004B0B09" w:rsidP="005876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761F8">
        <w:rPr>
          <w:rFonts w:ascii="Times New Roman" w:hAnsi="Times New Roman" w:cs="Times New Roman"/>
          <w:sz w:val="24"/>
          <w:szCs w:val="24"/>
          <w:lang w:val="el-GR"/>
        </w:rPr>
        <w:t>Αναπληρώτρια καθηγήτρια Ελένη Καλλιμοπούλου</w:t>
      </w:r>
    </w:p>
    <w:sectPr w:rsidR="00587610" w:rsidRPr="001761F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5A4"/>
    <w:rsid w:val="00075CF6"/>
    <w:rsid w:val="00087924"/>
    <w:rsid w:val="000F15C7"/>
    <w:rsid w:val="00127888"/>
    <w:rsid w:val="0015094E"/>
    <w:rsid w:val="001761F8"/>
    <w:rsid w:val="00177D6F"/>
    <w:rsid w:val="00187569"/>
    <w:rsid w:val="002173D9"/>
    <w:rsid w:val="00364C3F"/>
    <w:rsid w:val="00477037"/>
    <w:rsid w:val="004B0B09"/>
    <w:rsid w:val="004E4925"/>
    <w:rsid w:val="00543602"/>
    <w:rsid w:val="00587610"/>
    <w:rsid w:val="005A3BEA"/>
    <w:rsid w:val="005A61EC"/>
    <w:rsid w:val="006445A4"/>
    <w:rsid w:val="0068623F"/>
    <w:rsid w:val="006C71EF"/>
    <w:rsid w:val="007010FE"/>
    <w:rsid w:val="00711F73"/>
    <w:rsid w:val="007D3DAD"/>
    <w:rsid w:val="00805B15"/>
    <w:rsid w:val="00876AF0"/>
    <w:rsid w:val="00890C4A"/>
    <w:rsid w:val="008A1E72"/>
    <w:rsid w:val="008E0E46"/>
    <w:rsid w:val="008F6945"/>
    <w:rsid w:val="00972E23"/>
    <w:rsid w:val="00A12928"/>
    <w:rsid w:val="00A618BE"/>
    <w:rsid w:val="00AD5B0D"/>
    <w:rsid w:val="00B443C6"/>
    <w:rsid w:val="00C449D5"/>
    <w:rsid w:val="00C64ECF"/>
    <w:rsid w:val="00CD64CA"/>
    <w:rsid w:val="00D17FE0"/>
    <w:rsid w:val="00D7584D"/>
    <w:rsid w:val="00D80058"/>
    <w:rsid w:val="00DE32BF"/>
    <w:rsid w:val="00DF293E"/>
    <w:rsid w:val="00E67A16"/>
    <w:rsid w:val="00EA29C0"/>
    <w:rsid w:val="00EA3A57"/>
    <w:rsid w:val="00EB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ECC84F"/>
  <w15:docId w15:val="{87FE3FDA-C116-446A-BC3B-ED63384F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Eleni Kallimopoulou</cp:lastModifiedBy>
  <cp:revision>42</cp:revision>
  <dcterms:created xsi:type="dcterms:W3CDTF">2023-06-30T11:15:00Z</dcterms:created>
  <dcterms:modified xsi:type="dcterms:W3CDTF">2025-06-25T10:42:00Z</dcterms:modified>
</cp:coreProperties>
</file>